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8C" w:rsidRPr="002462D2" w:rsidRDefault="00DA5FD6">
      <w:pPr>
        <w:rPr>
          <w:b/>
        </w:rPr>
      </w:pPr>
      <w:r w:rsidRPr="002462D2">
        <w:rPr>
          <w:b/>
        </w:rPr>
        <w:t>Immobilier t</w:t>
      </w:r>
      <w:r w:rsidR="00A15E8C" w:rsidRPr="002462D2">
        <w:rPr>
          <w:b/>
        </w:rPr>
        <w:t>ou</w:t>
      </w:r>
      <w:r w:rsidR="00300BEF" w:rsidRPr="002462D2">
        <w:rPr>
          <w:b/>
        </w:rPr>
        <w:t xml:space="preserve">ristique : une </w:t>
      </w:r>
      <w:r w:rsidR="006F2DDE" w:rsidRPr="002462D2">
        <w:rPr>
          <w:b/>
        </w:rPr>
        <w:t>circulaire</w:t>
      </w:r>
      <w:r w:rsidR="00300BEF" w:rsidRPr="002462D2">
        <w:rPr>
          <w:b/>
        </w:rPr>
        <w:t xml:space="preserve"> et des malentendus</w:t>
      </w:r>
    </w:p>
    <w:p w:rsidR="00A15E8C" w:rsidRPr="002462D2" w:rsidRDefault="00A15E8C">
      <w:pPr>
        <w:rPr>
          <w:b/>
        </w:rPr>
      </w:pPr>
    </w:p>
    <w:p w:rsidR="00AC718D" w:rsidRPr="002462D2" w:rsidRDefault="00AC718D">
      <w:pPr>
        <w:rPr>
          <w:b/>
        </w:rPr>
      </w:pPr>
    </w:p>
    <w:p w:rsidR="006947E3" w:rsidRPr="002462D2" w:rsidRDefault="006947E3">
      <w:pPr>
        <w:rPr>
          <w:b/>
        </w:rPr>
      </w:pPr>
      <w:r w:rsidRPr="002462D2">
        <w:rPr>
          <w:b/>
        </w:rPr>
        <w:t>Le PDG de l’AFT</w:t>
      </w:r>
      <w:r w:rsidR="002462D2" w:rsidRPr="002462D2">
        <w:rPr>
          <w:b/>
        </w:rPr>
        <w:t>,</w:t>
      </w:r>
      <w:r w:rsidRPr="002462D2">
        <w:rPr>
          <w:b/>
        </w:rPr>
        <w:t xml:space="preserve"> Khaled </w:t>
      </w:r>
      <w:proofErr w:type="spellStart"/>
      <w:r w:rsidRPr="002462D2">
        <w:rPr>
          <w:b/>
        </w:rPr>
        <w:t>Trabelsi</w:t>
      </w:r>
      <w:proofErr w:type="spellEnd"/>
      <w:r w:rsidR="002462D2" w:rsidRPr="002462D2">
        <w:rPr>
          <w:b/>
        </w:rPr>
        <w:t>,</w:t>
      </w:r>
      <w:r w:rsidRPr="002462D2">
        <w:rPr>
          <w:b/>
        </w:rPr>
        <w:t xml:space="preserve"> </w:t>
      </w:r>
      <w:r w:rsidR="002462D2" w:rsidRPr="002462D2">
        <w:rPr>
          <w:b/>
        </w:rPr>
        <w:t>nous a apporté ses éclaircissements sur le projet de circulaire qui devrait autoriser la création de projets immobiliers sur les terrains hôteliers.</w:t>
      </w:r>
    </w:p>
    <w:p w:rsidR="00A15E8C" w:rsidRDefault="00A15E8C"/>
    <w:p w:rsidR="002462D2" w:rsidRDefault="00A15E8C">
      <w:r>
        <w:t xml:space="preserve">L’annonce du projet de circulaire autorisant </w:t>
      </w:r>
      <w:r w:rsidR="00300BEF">
        <w:t>une comp</w:t>
      </w:r>
      <w:r w:rsidR="00C94384">
        <w:t>o</w:t>
      </w:r>
      <w:r w:rsidR="00300BEF">
        <w:t>sante immobilière sur les terrains hôteliers a</w:t>
      </w:r>
      <w:r w:rsidR="00DA5FD6">
        <w:t>,</w:t>
      </w:r>
      <w:r w:rsidR="00300BEF">
        <w:t xml:space="preserve"> </w:t>
      </w:r>
      <w:r w:rsidR="00BA33C7">
        <w:t>étonnement</w:t>
      </w:r>
      <w:r w:rsidR="00DA5FD6">
        <w:t>,</w:t>
      </w:r>
      <w:r w:rsidR="00BA33C7">
        <w:t xml:space="preserve"> </w:t>
      </w:r>
      <w:r w:rsidR="00300BEF">
        <w:t xml:space="preserve">soulevé </w:t>
      </w:r>
      <w:r w:rsidR="00BA33C7">
        <w:t>plus de</w:t>
      </w:r>
      <w:r w:rsidR="00300BEF">
        <w:t xml:space="preserve"> réserves </w:t>
      </w:r>
      <w:r w:rsidR="00BA33C7">
        <w:t xml:space="preserve">que d’enthousiasme </w:t>
      </w:r>
      <w:r w:rsidR="00300BEF">
        <w:t>de</w:t>
      </w:r>
      <w:r w:rsidR="00DA5FD6">
        <w:t xml:space="preserve"> </w:t>
      </w:r>
      <w:r w:rsidR="00BA33C7">
        <w:t>la part des hôteliers</w:t>
      </w:r>
      <w:r w:rsidR="00DA5FD6">
        <w:t>.</w:t>
      </w:r>
      <w:r w:rsidR="00D2149B">
        <w:t xml:space="preserve"> Contact pris avec Khaled </w:t>
      </w:r>
      <w:proofErr w:type="spellStart"/>
      <w:r w:rsidR="00D2149B">
        <w:t>Trabelsi</w:t>
      </w:r>
      <w:proofErr w:type="spellEnd"/>
      <w:r w:rsidR="00B13092">
        <w:t xml:space="preserve">, </w:t>
      </w:r>
      <w:r w:rsidR="00DA5FD6">
        <w:t>PDG</w:t>
      </w:r>
      <w:r w:rsidR="00B13092">
        <w:t xml:space="preserve"> de l’AFT, il s’avère que l</w:t>
      </w:r>
      <w:r w:rsidR="00A25930">
        <w:t>es appréhensions des hôteliers s</w:t>
      </w:r>
      <w:r w:rsidR="00D2149B">
        <w:t xml:space="preserve">ont </w:t>
      </w:r>
      <w:r w:rsidR="00A25930">
        <w:t xml:space="preserve">essentiellement </w:t>
      </w:r>
      <w:r w:rsidR="00D2149B">
        <w:t xml:space="preserve">dues à un manque d’information. </w:t>
      </w:r>
    </w:p>
    <w:p w:rsidR="00DA5FD6" w:rsidRDefault="00D2149B">
      <w:r>
        <w:t>En effet, le projet en question autorisera le volet immobilier sur « 30% du CUS</w:t>
      </w:r>
      <w:r w:rsidR="00DA5FD6">
        <w:t> »</w:t>
      </w:r>
      <w:r>
        <w:t xml:space="preserve"> </w:t>
      </w:r>
      <w:r w:rsidR="00DA5FD6">
        <w:t>(c</w:t>
      </w:r>
      <w:r>
        <w:t>oefficient d’utilisation du sol</w:t>
      </w:r>
      <w:r w:rsidR="00AC718D">
        <w:t>, id</w:t>
      </w:r>
      <w:r w:rsidR="00DA5FD6">
        <w:t>entique pour toutes les régions</w:t>
      </w:r>
      <w:r>
        <w:t xml:space="preserve">) et non du COS </w:t>
      </w:r>
      <w:r w:rsidR="00DA5FD6">
        <w:t>(</w:t>
      </w:r>
      <w:r>
        <w:t>coefficient d’occupation</w:t>
      </w:r>
      <w:r w:rsidR="00AC718D">
        <w:t xml:space="preserve"> du sol</w:t>
      </w:r>
      <w:r w:rsidR="00DA5FD6">
        <w:t>,</w:t>
      </w:r>
      <w:r w:rsidR="00AC718D">
        <w:t xml:space="preserve"> qui varie selon les régions </w:t>
      </w:r>
      <w:r w:rsidR="00DA5FD6">
        <w:t>en spécifiant le nombre d’étage</w:t>
      </w:r>
      <w:r w:rsidR="00AC718D">
        <w:t>s autorisés</w:t>
      </w:r>
      <w:r>
        <w:t xml:space="preserve">) comme </w:t>
      </w:r>
      <w:r w:rsidR="006F20F3">
        <w:t>certains</w:t>
      </w:r>
      <w:r>
        <w:t xml:space="preserve"> a cru le comprendre. Le modèle suivi</w:t>
      </w:r>
      <w:r w:rsidR="002462D2">
        <w:t>,</w:t>
      </w:r>
      <w:r>
        <w:t xml:space="preserve"> dans ce cas</w:t>
      </w:r>
      <w:r w:rsidR="002462D2">
        <w:t>,</w:t>
      </w:r>
      <w:r>
        <w:t xml:space="preserve"> est cel</w:t>
      </w:r>
      <w:r w:rsidR="00DA5FD6">
        <w:t>ui adopté pour les terrains de g</w:t>
      </w:r>
      <w:r>
        <w:t xml:space="preserve">olf </w:t>
      </w:r>
      <w:r w:rsidR="00DA5FD6">
        <w:t>(</w:t>
      </w:r>
      <w:r>
        <w:t xml:space="preserve">comme à </w:t>
      </w:r>
      <w:proofErr w:type="spellStart"/>
      <w:r>
        <w:t>Gammarth</w:t>
      </w:r>
      <w:proofErr w:type="spellEnd"/>
      <w:r>
        <w:t>) avec la création d’un lotissement immobilier séparé du lot hôtelier</w:t>
      </w:r>
      <w:r w:rsidR="00DA5FD6">
        <w:t xml:space="preserve">, explique </w:t>
      </w:r>
      <w:proofErr w:type="spellStart"/>
      <w:r w:rsidR="00DA5FD6">
        <w:t>Kh</w:t>
      </w:r>
      <w:proofErr w:type="spellEnd"/>
      <w:r w:rsidR="00AC718D">
        <w:t xml:space="preserve">. </w:t>
      </w:r>
      <w:proofErr w:type="spellStart"/>
      <w:r w:rsidR="00AC718D">
        <w:t>Trabelsi</w:t>
      </w:r>
      <w:proofErr w:type="spellEnd"/>
      <w:r>
        <w:t xml:space="preserve">. </w:t>
      </w:r>
    </w:p>
    <w:p w:rsidR="006947E3" w:rsidRDefault="00D2149B">
      <w:r>
        <w:t>Par ailleurs</w:t>
      </w:r>
      <w:r w:rsidR="00DA5FD6">
        <w:t>,</w:t>
      </w:r>
      <w:r>
        <w:t xml:space="preserve"> l</w:t>
      </w:r>
      <w:r w:rsidR="00DA5FD6">
        <w:t>a polémique portait sur la plus-</w:t>
      </w:r>
      <w:r>
        <w:t>value que demanderait l’AFT aux hôteliers</w:t>
      </w:r>
      <w:r w:rsidR="00DA5FD6">
        <w:t xml:space="preserve"> </w:t>
      </w:r>
      <w:r w:rsidR="00A25930">
        <w:t>dans le cadre d’</w:t>
      </w:r>
      <w:r>
        <w:t>un</w:t>
      </w:r>
      <w:r w:rsidR="00DA5FD6">
        <w:t xml:space="preserve"> </w:t>
      </w:r>
      <w:r>
        <w:t>tel projet, c’est-à-dire le</w:t>
      </w:r>
      <w:r w:rsidR="00DA5FD6">
        <w:t xml:space="preserve"> </w:t>
      </w:r>
      <w:r>
        <w:t xml:space="preserve">prix </w:t>
      </w:r>
      <w:r w:rsidR="00DA5FD6">
        <w:t>supplé</w:t>
      </w:r>
      <w:r w:rsidR="00A25930">
        <w:t xml:space="preserve">mentaire </w:t>
      </w:r>
      <w:r>
        <w:t>qu</w:t>
      </w:r>
      <w:r w:rsidR="006F2DDE">
        <w:t>e les hôteliers</w:t>
      </w:r>
      <w:r w:rsidR="00DA5FD6">
        <w:t xml:space="preserve"> devrai</w:t>
      </w:r>
      <w:r>
        <w:t xml:space="preserve">ent </w:t>
      </w:r>
      <w:r w:rsidR="00AC718D">
        <w:t xml:space="preserve">payer </w:t>
      </w:r>
      <w:r w:rsidR="00A25930">
        <w:t>pour être autorisés à ériger un projet immobilier. Là aussi</w:t>
      </w:r>
      <w:r w:rsidR="00DA5FD6">
        <w:t>,</w:t>
      </w:r>
      <w:r w:rsidR="00A25930">
        <w:t xml:space="preserve"> le </w:t>
      </w:r>
      <w:r w:rsidR="00DA5FD6">
        <w:t xml:space="preserve">PDG </w:t>
      </w:r>
      <w:r w:rsidR="00A25930">
        <w:t>de l’AFT précise qu’il s’agit</w:t>
      </w:r>
      <w:r w:rsidR="00DA5FD6">
        <w:t xml:space="preserve"> </w:t>
      </w:r>
      <w:r w:rsidR="00A25930">
        <w:t>pour son agence de faire payer le seul coût d’aménagement de la zone touristique qu’engendreront les nouveaux projet</w:t>
      </w:r>
      <w:r w:rsidR="00B13092">
        <w:t>s</w:t>
      </w:r>
      <w:r w:rsidR="00A25930">
        <w:t xml:space="preserve"> immobilier</w:t>
      </w:r>
      <w:r w:rsidR="002462D2">
        <w:t>s.</w:t>
      </w:r>
      <w:r w:rsidR="00A25930">
        <w:t xml:space="preserve"> </w:t>
      </w:r>
      <w:r w:rsidR="002462D2">
        <w:t>Il précise</w:t>
      </w:r>
      <w:r w:rsidR="006947E3">
        <w:t xml:space="preserve"> qu’</w:t>
      </w:r>
      <w:r w:rsidR="00A25930">
        <w:t xml:space="preserve"> « il ne s’agit nullement pour n</w:t>
      </w:r>
      <w:r w:rsidR="006947E3">
        <w:t>ous d’une opération commerciale ;</w:t>
      </w:r>
      <w:r w:rsidR="00A25930">
        <w:t xml:space="preserve"> le montant à payer sera évalué</w:t>
      </w:r>
      <w:r w:rsidR="00DA5FD6">
        <w:t xml:space="preserve"> </w:t>
      </w:r>
      <w:r w:rsidR="00A25930">
        <w:t>au vu et au su de tout le monde et devrait couvrir les seuls coûts d’aménagement </w:t>
      </w:r>
      <w:r w:rsidR="00B13092">
        <w:t>occasio</w:t>
      </w:r>
      <w:r w:rsidR="006947E3">
        <w:t>n</w:t>
      </w:r>
      <w:r w:rsidR="00B13092">
        <w:t>nés par les nouvelles construction</w:t>
      </w:r>
      <w:r w:rsidR="00AC718D">
        <w:t>s</w:t>
      </w:r>
      <w:r w:rsidR="006947E3">
        <w:t xml:space="preserve"> </w:t>
      </w:r>
      <w:r w:rsidR="00A25930">
        <w:t xml:space="preserve">». </w:t>
      </w:r>
    </w:p>
    <w:p w:rsidR="002462D2" w:rsidRDefault="002462D2"/>
    <w:p w:rsidR="002462D2" w:rsidRDefault="002462D2"/>
    <w:p w:rsidR="006947E3" w:rsidRDefault="00A25930">
      <w:r>
        <w:t>Reste l’exigence</w:t>
      </w:r>
      <w:r w:rsidR="002462D2">
        <w:t>,</w:t>
      </w:r>
      <w:r>
        <w:t xml:space="preserve"> figurant d</w:t>
      </w:r>
      <w:r w:rsidR="00B13092">
        <w:t>ans ce projet de circulaire</w:t>
      </w:r>
      <w:r w:rsidR="002462D2">
        <w:t>,</w:t>
      </w:r>
      <w:r w:rsidR="00B13092">
        <w:t xml:space="preserve"> de</w:t>
      </w:r>
      <w:r w:rsidR="00DA5FD6">
        <w:t xml:space="preserve"> </w:t>
      </w:r>
      <w:r w:rsidR="002462D2">
        <w:t xml:space="preserve">la </w:t>
      </w:r>
      <w:r>
        <w:t xml:space="preserve">vente de 50% </w:t>
      </w:r>
      <w:r w:rsidR="00DA5FD6">
        <w:t>(</w:t>
      </w:r>
      <w:r w:rsidR="006947E3">
        <w:t xml:space="preserve">et non pas 80% comme </w:t>
      </w:r>
      <w:r w:rsidR="006F20F3">
        <w:t xml:space="preserve">certains </w:t>
      </w:r>
      <w:r w:rsidR="006F2DDE">
        <w:t xml:space="preserve">a pu le croire) </w:t>
      </w:r>
      <w:r>
        <w:t xml:space="preserve">des unités immobilières à des </w:t>
      </w:r>
      <w:r w:rsidR="00B13092">
        <w:t>client</w:t>
      </w:r>
      <w:r w:rsidR="00AC718D">
        <w:t>s</w:t>
      </w:r>
      <w:r w:rsidR="00B13092">
        <w:t xml:space="preserve"> « </w:t>
      </w:r>
      <w:r>
        <w:t>étranger</w:t>
      </w:r>
      <w:r w:rsidR="00B13092">
        <w:t>s »</w:t>
      </w:r>
      <w:r w:rsidR="002462D2">
        <w:t>. Les hôteliers préfé</w:t>
      </w:r>
      <w:r w:rsidR="00B13092">
        <w:t>r</w:t>
      </w:r>
      <w:r w:rsidR="002462D2">
        <w:t>erai</w:t>
      </w:r>
      <w:r w:rsidR="00B13092">
        <w:t xml:space="preserve">ent changer </w:t>
      </w:r>
      <w:r w:rsidR="002462D2">
        <w:t xml:space="preserve">cela </w:t>
      </w:r>
      <w:r w:rsidR="00B13092">
        <w:t>en « clients non résidents ».</w:t>
      </w:r>
      <w:r w:rsidR="00DA5FD6">
        <w:t xml:space="preserve"> </w:t>
      </w:r>
      <w:r>
        <w:t xml:space="preserve">Le </w:t>
      </w:r>
      <w:r w:rsidR="006947E3">
        <w:t xml:space="preserve">PDG </w:t>
      </w:r>
      <w:r>
        <w:t xml:space="preserve">de l’AFT nous </w:t>
      </w:r>
      <w:r w:rsidR="002462D2">
        <w:t>a confirmé qu’il se ralliait</w:t>
      </w:r>
      <w:r>
        <w:t xml:space="preserve"> au point de vue des professionnels</w:t>
      </w:r>
      <w:r w:rsidR="002462D2">
        <w:t>,</w:t>
      </w:r>
      <w:r>
        <w:t xml:space="preserve"> </w:t>
      </w:r>
      <w:r w:rsidR="00B13092">
        <w:t>à partir du moment où</w:t>
      </w:r>
      <w:r w:rsidR="00DA5FD6">
        <w:t xml:space="preserve"> </w:t>
      </w:r>
      <w:r w:rsidR="00B13092">
        <w:t>l’objectif de la circulaire</w:t>
      </w:r>
      <w:r w:rsidR="00DA5FD6">
        <w:t xml:space="preserve"> </w:t>
      </w:r>
      <w:r w:rsidR="00B13092">
        <w:t xml:space="preserve">d’obtenir des ventes en devises étrangères </w:t>
      </w:r>
      <w:r w:rsidR="002462D2">
        <w:t>était</w:t>
      </w:r>
      <w:r w:rsidR="00B13092">
        <w:t xml:space="preserve"> respecté. </w:t>
      </w:r>
    </w:p>
    <w:p w:rsidR="006947E3" w:rsidRDefault="00B13092">
      <w:r>
        <w:t xml:space="preserve">Khaled </w:t>
      </w:r>
      <w:proofErr w:type="spellStart"/>
      <w:r>
        <w:t>Trabelsi</w:t>
      </w:r>
      <w:proofErr w:type="spellEnd"/>
      <w:r>
        <w:t xml:space="preserve"> a par ailleurs tenu à préciser que cette circulaire concerne l’ensemble des terrains hôteliers</w:t>
      </w:r>
      <w:r w:rsidR="006947E3">
        <w:t>,</w:t>
      </w:r>
      <w:r>
        <w:t xml:space="preserve"> sans considération d’un quelconque niveau d’endettement des hôteliers. En ce sens, il précise que l’AFT «</w:t>
      </w:r>
      <w:r w:rsidR="00DA5FD6">
        <w:t xml:space="preserve"> </w:t>
      </w:r>
      <w:r w:rsidR="006947E3">
        <w:t>ne s’immis</w:t>
      </w:r>
      <w:r>
        <w:t>cera pas dans les relations entre les hôteliers et leurs banques</w:t>
      </w:r>
      <w:r w:rsidR="006947E3">
        <w:t>,</w:t>
      </w:r>
      <w:r>
        <w:t xml:space="preserve"> même si l’un des objec</w:t>
      </w:r>
      <w:r w:rsidR="006947E3">
        <w:t>tifs de la circulaire est d’allé</w:t>
      </w:r>
      <w:r>
        <w:t>ger le fardeau de la dette des hôtels endettés »</w:t>
      </w:r>
      <w:r w:rsidR="00DA5FD6">
        <w:t>.</w:t>
      </w:r>
      <w:r w:rsidR="006947E3">
        <w:t xml:space="preserve"> </w:t>
      </w:r>
    </w:p>
    <w:p w:rsidR="00A15E8C" w:rsidRDefault="006947E3">
      <w:r>
        <w:t>O</w:t>
      </w:r>
      <w:r w:rsidR="00AC718D">
        <w:t>n l’aura donc compris</w:t>
      </w:r>
      <w:r>
        <w:t>,</w:t>
      </w:r>
      <w:r w:rsidR="00AC718D">
        <w:t xml:space="preserve"> cette circulaire ne sera pas « la panacée » </w:t>
      </w:r>
      <w:r w:rsidR="00770D1F">
        <w:t xml:space="preserve">pour la </w:t>
      </w:r>
      <w:r>
        <w:t>crise que vivent les hôteliers. M</w:t>
      </w:r>
      <w:r w:rsidR="00770D1F">
        <w:t>ais elle leur offre une nouvelle base de négociation avec les banques.</w:t>
      </w:r>
      <w:r w:rsidR="00DA5FD6">
        <w:t xml:space="preserve"> </w:t>
      </w:r>
      <w:r>
        <w:t>Le succè</w:t>
      </w:r>
      <w:r w:rsidR="00770D1F">
        <w:t>s co</w:t>
      </w:r>
      <w:r w:rsidR="006F2DDE">
        <w:t>mmercial de cette mesure reste é</w:t>
      </w:r>
      <w:bookmarkStart w:id="0" w:name="_GoBack"/>
      <w:bookmarkEnd w:id="0"/>
      <w:r w:rsidR="00770D1F">
        <w:t xml:space="preserve">videmment tributaire de l’attractivité de la destination et de la réactivité de nos banques pour faciliter </w:t>
      </w:r>
      <w:r w:rsidR="00F12538">
        <w:t>l’acquisition de biens immobiliers aux non résidents.</w:t>
      </w:r>
    </w:p>
    <w:sectPr w:rsidR="00A15E8C" w:rsidSect="00D13E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70"/>
  <w:proofState w:spelling="clean" w:grammar="clean"/>
  <w:doNotTrackMoves/>
  <w:defaultTabStop w:val="708"/>
  <w:hyphenationZone w:val="425"/>
  <w:characterSpacingControl w:val="doNotCompress"/>
  <w:savePreviewPicture/>
  <w:compat>
    <w:useFELayout/>
  </w:compat>
  <w:rsids>
    <w:rsidRoot w:val="00A15E8C"/>
    <w:rsid w:val="000554B3"/>
    <w:rsid w:val="000D5206"/>
    <w:rsid w:val="002462D2"/>
    <w:rsid w:val="002F3853"/>
    <w:rsid w:val="00300BEF"/>
    <w:rsid w:val="006947E3"/>
    <w:rsid w:val="006F20F3"/>
    <w:rsid w:val="006F2DDE"/>
    <w:rsid w:val="00770D1F"/>
    <w:rsid w:val="00A15E8C"/>
    <w:rsid w:val="00A25930"/>
    <w:rsid w:val="00AC718D"/>
    <w:rsid w:val="00B13092"/>
    <w:rsid w:val="00BA33C7"/>
    <w:rsid w:val="00C94384"/>
    <w:rsid w:val="00D13E5F"/>
    <w:rsid w:val="00D2149B"/>
    <w:rsid w:val="00DA5FD6"/>
    <w:rsid w:val="00F12538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853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398</Words>
  <Characters>2271</Characters>
  <Application>Microsoft Macintosh Word</Application>
  <DocSecurity>0</DocSecurity>
  <Lines>18</Lines>
  <Paragraphs>4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MacBookAir11</dc:creator>
  <cp:keywords/>
  <dc:description/>
  <cp:lastModifiedBy>Contact</cp:lastModifiedBy>
  <cp:revision>5</cp:revision>
  <dcterms:created xsi:type="dcterms:W3CDTF">2015-10-30T22:00:00Z</dcterms:created>
  <dcterms:modified xsi:type="dcterms:W3CDTF">2015-10-30T22:10:00Z</dcterms:modified>
</cp:coreProperties>
</file>